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06795" w14:textId="77777777" w:rsidR="00C76D1C" w:rsidRPr="005A06A4" w:rsidRDefault="00C76D1C" w:rsidP="00C76D1C">
      <w:pPr>
        <w:rPr>
          <w:color w:val="000000" w:themeColor="text1"/>
        </w:rPr>
      </w:pPr>
      <w:bookmarkStart w:id="0" w:name="_GoBack"/>
      <w:bookmarkEnd w:id="0"/>
      <w:r w:rsidRPr="005A06A4">
        <w:rPr>
          <w:color w:val="000000" w:themeColor="text1"/>
        </w:rPr>
        <w:t>History 111, Fall 2019</w:t>
      </w:r>
    </w:p>
    <w:p w14:paraId="4CD26F3B" w14:textId="77777777" w:rsidR="00C76D1C" w:rsidRPr="005A06A4" w:rsidRDefault="00C76D1C" w:rsidP="00C76D1C">
      <w:pPr>
        <w:rPr>
          <w:color w:val="000000" w:themeColor="text1"/>
        </w:rPr>
      </w:pPr>
      <w:r w:rsidRPr="005A06A4">
        <w:rPr>
          <w:color w:val="000000" w:themeColor="text1"/>
        </w:rPr>
        <w:t>Dr. Madsen</w:t>
      </w:r>
    </w:p>
    <w:p w14:paraId="40021BCD" w14:textId="77777777" w:rsidR="00C76D1C" w:rsidRPr="005A06A4" w:rsidRDefault="00C76D1C" w:rsidP="00C76D1C">
      <w:pPr>
        <w:rPr>
          <w:color w:val="000000" w:themeColor="text1"/>
        </w:rPr>
      </w:pPr>
    </w:p>
    <w:p w14:paraId="2BF15A7F" w14:textId="3D983C58" w:rsidR="00C76D1C" w:rsidRPr="005A06A4" w:rsidRDefault="00C76D1C" w:rsidP="00C76D1C">
      <w:pPr>
        <w:pStyle w:val="Title"/>
        <w:rPr>
          <w:color w:val="000000" w:themeColor="text1"/>
        </w:rPr>
      </w:pPr>
      <w:r w:rsidRPr="005A06A4">
        <w:rPr>
          <w:color w:val="000000" w:themeColor="text1"/>
        </w:rPr>
        <w:t>Rubric for second short essay: Cultural confluences</w:t>
      </w:r>
    </w:p>
    <w:p w14:paraId="55274025" w14:textId="77777777" w:rsidR="00881415" w:rsidRPr="005A06A4" w:rsidRDefault="00881415" w:rsidP="00C76D1C">
      <w:pPr>
        <w:pStyle w:val="Heading1"/>
        <w:rPr>
          <w:color w:val="000000" w:themeColor="text1"/>
        </w:rPr>
      </w:pPr>
      <w:r w:rsidRPr="005A06A4">
        <w:rPr>
          <w:color w:val="000000" w:themeColor="text1"/>
        </w:rPr>
        <w:t>The A essay</w:t>
      </w:r>
    </w:p>
    <w:p w14:paraId="5DD4ABA6" w14:textId="128AF026" w:rsidR="00881415" w:rsidRPr="005A06A4" w:rsidRDefault="00881415" w:rsidP="00C76D1C">
      <w:pPr>
        <w:rPr>
          <w:color w:val="000000" w:themeColor="text1"/>
        </w:rPr>
      </w:pPr>
      <w:r w:rsidRPr="005A06A4">
        <w:rPr>
          <w:b/>
          <w:color w:val="000000" w:themeColor="text1"/>
        </w:rPr>
        <w:t xml:space="preserve">Ideas: </w:t>
      </w:r>
      <w:r w:rsidRPr="005A06A4">
        <w:rPr>
          <w:color w:val="000000" w:themeColor="text1"/>
        </w:rPr>
        <w:t>Sophisticated and interesting</w:t>
      </w:r>
      <w:r w:rsidR="0078679B" w:rsidRPr="005A06A4">
        <w:rPr>
          <w:color w:val="000000" w:themeColor="text1"/>
        </w:rPr>
        <w:t>, this essay e</w:t>
      </w:r>
      <w:r w:rsidRPr="005A06A4">
        <w:rPr>
          <w:color w:val="000000" w:themeColor="text1"/>
        </w:rPr>
        <w:t xml:space="preserve">xcels in responding to </w:t>
      </w:r>
      <w:r w:rsidR="0078679B" w:rsidRPr="005A06A4">
        <w:rPr>
          <w:color w:val="000000" w:themeColor="text1"/>
        </w:rPr>
        <w:t xml:space="preserve">the </w:t>
      </w:r>
      <w:r w:rsidRPr="005A06A4">
        <w:rPr>
          <w:color w:val="000000" w:themeColor="text1"/>
        </w:rPr>
        <w:t xml:space="preserve">assignment. Interesting, demonstrates sophistication of thought. </w:t>
      </w:r>
      <w:r w:rsidR="0078679B" w:rsidRPr="005A06A4">
        <w:rPr>
          <w:color w:val="000000" w:themeColor="text1"/>
        </w:rPr>
        <w:t>The argument</w:t>
      </w:r>
      <w:r w:rsidRPr="005A06A4">
        <w:rPr>
          <w:color w:val="000000" w:themeColor="text1"/>
        </w:rPr>
        <w:t xml:space="preserve"> is clearly communicated, worth developing, and limited enough to be manageable</w:t>
      </w:r>
      <w:r w:rsidR="0078679B" w:rsidRPr="005A06A4">
        <w:rPr>
          <w:color w:val="000000" w:themeColor="text1"/>
        </w:rPr>
        <w:t>. There is evidence the</w:t>
      </w:r>
      <w:r w:rsidR="00C76D1C" w:rsidRPr="005A06A4">
        <w:rPr>
          <w:color w:val="000000" w:themeColor="text1"/>
        </w:rPr>
        <w:t xml:space="preserve"> student who wrote this essay read large portions of </w:t>
      </w:r>
      <w:r w:rsidR="00C76D1C" w:rsidRPr="005A06A4">
        <w:rPr>
          <w:i/>
          <w:color w:val="000000" w:themeColor="text1"/>
        </w:rPr>
        <w:t>Saints and Citizens</w:t>
      </w:r>
      <w:r w:rsidR="00C76D1C" w:rsidRPr="005A06A4">
        <w:rPr>
          <w:color w:val="000000" w:themeColor="text1"/>
        </w:rPr>
        <w:t xml:space="preserve"> carefully.</w:t>
      </w:r>
    </w:p>
    <w:p w14:paraId="42C9E1D6" w14:textId="60136E54" w:rsidR="00881415" w:rsidRPr="005A06A4" w:rsidRDefault="00881415" w:rsidP="00C76D1C">
      <w:pPr>
        <w:rPr>
          <w:color w:val="000000" w:themeColor="text1"/>
        </w:rPr>
      </w:pPr>
      <w:r w:rsidRPr="005A06A4">
        <w:rPr>
          <w:b/>
          <w:color w:val="000000" w:themeColor="text1"/>
        </w:rPr>
        <w:t xml:space="preserve">Organization and coherence: </w:t>
      </w:r>
      <w:r w:rsidR="0078679B" w:rsidRPr="005A06A4">
        <w:rPr>
          <w:color w:val="000000" w:themeColor="text1"/>
        </w:rPr>
        <w:t>Employs</w:t>
      </w:r>
      <w:r w:rsidRPr="005A06A4">
        <w:rPr>
          <w:color w:val="000000" w:themeColor="text1"/>
        </w:rPr>
        <w:t xml:space="preserve"> a logical structure appropriate to </w:t>
      </w:r>
      <w:r w:rsidR="0078679B" w:rsidRPr="005A06A4">
        <w:rPr>
          <w:color w:val="000000" w:themeColor="text1"/>
        </w:rPr>
        <w:t>the essay’s prompt.</w:t>
      </w:r>
      <w:r w:rsidRPr="005A06A4">
        <w:rPr>
          <w:color w:val="000000" w:themeColor="text1"/>
        </w:rPr>
        <w:t xml:space="preserve"> </w:t>
      </w:r>
      <w:r w:rsidR="00E023E9" w:rsidRPr="005A06A4">
        <w:rPr>
          <w:color w:val="000000" w:themeColor="text1"/>
        </w:rPr>
        <w:t xml:space="preserve">Paragraphs have topic sentences. </w:t>
      </w:r>
      <w:r w:rsidR="0078679B" w:rsidRPr="005A06A4">
        <w:rPr>
          <w:color w:val="000000" w:themeColor="text1"/>
        </w:rPr>
        <w:t>S</w:t>
      </w:r>
      <w:r w:rsidRPr="005A06A4">
        <w:rPr>
          <w:color w:val="000000" w:themeColor="text1"/>
        </w:rPr>
        <w:t xml:space="preserve">ophisticated transitional sentences </w:t>
      </w:r>
      <w:r w:rsidR="00E023E9" w:rsidRPr="005A06A4">
        <w:rPr>
          <w:color w:val="000000" w:themeColor="text1"/>
        </w:rPr>
        <w:t xml:space="preserve">between and within paragraphs </w:t>
      </w:r>
      <w:r w:rsidRPr="005A06A4">
        <w:rPr>
          <w:color w:val="000000" w:themeColor="text1"/>
        </w:rPr>
        <w:t xml:space="preserve">often develop one idea from the previous one or identify their logical relations. </w:t>
      </w:r>
      <w:r w:rsidR="00E023E9" w:rsidRPr="005A06A4">
        <w:rPr>
          <w:color w:val="000000" w:themeColor="text1"/>
        </w:rPr>
        <w:t>Essay is an appropriate length.</w:t>
      </w:r>
    </w:p>
    <w:p w14:paraId="55E9A31C" w14:textId="5339244B" w:rsidR="00881415" w:rsidRPr="005A06A4" w:rsidRDefault="00881415" w:rsidP="00C76D1C">
      <w:pPr>
        <w:rPr>
          <w:color w:val="000000" w:themeColor="text1"/>
        </w:rPr>
      </w:pPr>
      <w:r w:rsidRPr="005A06A4">
        <w:rPr>
          <w:b/>
          <w:color w:val="000000" w:themeColor="text1"/>
        </w:rPr>
        <w:t xml:space="preserve">Support: </w:t>
      </w:r>
      <w:r w:rsidRPr="005A06A4">
        <w:rPr>
          <w:color w:val="000000" w:themeColor="text1"/>
        </w:rPr>
        <w:t xml:space="preserve">Uses material </w:t>
      </w:r>
      <w:r w:rsidR="00C76D1C" w:rsidRPr="005A06A4">
        <w:rPr>
          <w:color w:val="000000" w:themeColor="text1"/>
        </w:rPr>
        <w:t>from Haas’s book</w:t>
      </w:r>
      <w:r w:rsidRPr="005A06A4">
        <w:rPr>
          <w:color w:val="000000" w:themeColor="text1"/>
        </w:rPr>
        <w:t xml:space="preserve"> appropriately and effectively, providing sufficient evidence and explanation to convinc</w:t>
      </w:r>
      <w:r w:rsidR="00E023E9" w:rsidRPr="005A06A4">
        <w:rPr>
          <w:color w:val="000000" w:themeColor="text1"/>
        </w:rPr>
        <w:t>e</w:t>
      </w:r>
      <w:r w:rsidRPr="005A06A4">
        <w:rPr>
          <w:color w:val="000000" w:themeColor="text1"/>
        </w:rPr>
        <w:t>.</w:t>
      </w:r>
      <w:r w:rsidR="00C76D1C" w:rsidRPr="005A06A4">
        <w:rPr>
          <w:color w:val="000000" w:themeColor="text1"/>
        </w:rPr>
        <w:t xml:space="preserve"> Cites information from chapter 3 of </w:t>
      </w:r>
      <w:r w:rsidR="00C76D1C" w:rsidRPr="005A06A4">
        <w:rPr>
          <w:i/>
          <w:color w:val="000000" w:themeColor="text1"/>
        </w:rPr>
        <w:t>Saints and Citizens</w:t>
      </w:r>
      <w:r w:rsidR="00C76D1C" w:rsidRPr="005A06A4">
        <w:rPr>
          <w:color w:val="000000" w:themeColor="text1"/>
        </w:rPr>
        <w:t xml:space="preserve"> and from at least two places in the book outside chapter 3.</w:t>
      </w:r>
      <w:r w:rsidR="0078679B" w:rsidRPr="005A06A4">
        <w:rPr>
          <w:color w:val="000000" w:themeColor="text1"/>
        </w:rPr>
        <w:t xml:space="preserve"> </w:t>
      </w:r>
    </w:p>
    <w:p w14:paraId="7F23573D"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Chooses words for their precise meaning and uses an appropriate level of specificity. Sentence style fits paper's audience and purpose. Sentences are varied, yet clearly structured and carefully focused, not long and rambling.</w:t>
      </w:r>
    </w:p>
    <w:p w14:paraId="237892FF" w14:textId="1FD05EEB" w:rsidR="0078679B" w:rsidRPr="005A06A4" w:rsidRDefault="00881415" w:rsidP="0078679B">
      <w:pPr>
        <w:rPr>
          <w:color w:val="000000" w:themeColor="text1"/>
        </w:rPr>
      </w:pPr>
      <w:r w:rsidRPr="005A06A4">
        <w:rPr>
          <w:b/>
          <w:color w:val="000000" w:themeColor="text1"/>
        </w:rPr>
        <w:t xml:space="preserve">Mechanics: </w:t>
      </w:r>
      <w:r w:rsidRPr="005A06A4">
        <w:rPr>
          <w:color w:val="000000" w:themeColor="text1"/>
        </w:rPr>
        <w:t>Almost entirely free of spelling, punctuation, and grammatical errors.</w:t>
      </w:r>
      <w:r w:rsidR="0078679B" w:rsidRPr="005A06A4">
        <w:rPr>
          <w:color w:val="000000" w:themeColor="text1"/>
        </w:rPr>
        <w:t xml:space="preserve"> </w:t>
      </w:r>
    </w:p>
    <w:p w14:paraId="12709BB1" w14:textId="05118509" w:rsidR="00991BA6" w:rsidRPr="005A06A4" w:rsidRDefault="0078679B" w:rsidP="00991BA6">
      <w:pPr>
        <w:rPr>
          <w:color w:val="000000" w:themeColor="text1"/>
        </w:rPr>
      </w:pPr>
      <w:r w:rsidRPr="005A06A4">
        <w:rPr>
          <w:b/>
          <w:color w:val="000000" w:themeColor="text1"/>
        </w:rPr>
        <w:t xml:space="preserve">Reflection on and use of feedback from the first essay: </w:t>
      </w:r>
      <w:r w:rsidRPr="005A06A4">
        <w:rPr>
          <w:color w:val="000000" w:themeColor="text1"/>
        </w:rPr>
        <w:t>Demonstrates thoughtful and thorough integration/use of comments from Noah or Dr. Madsen on the first essay.</w:t>
      </w:r>
    </w:p>
    <w:p w14:paraId="382D7968" w14:textId="363460C1" w:rsidR="00881415" w:rsidRPr="005A06A4" w:rsidRDefault="00881415" w:rsidP="00991BA6">
      <w:pPr>
        <w:pStyle w:val="Heading1"/>
        <w:rPr>
          <w:color w:val="000000" w:themeColor="text1"/>
        </w:rPr>
      </w:pPr>
      <w:r w:rsidRPr="005A06A4">
        <w:rPr>
          <w:color w:val="000000" w:themeColor="text1"/>
        </w:rPr>
        <w:t>The B essay</w:t>
      </w:r>
    </w:p>
    <w:p w14:paraId="1737C610" w14:textId="029478B3" w:rsidR="00C76D1C" w:rsidRPr="005A06A4" w:rsidRDefault="00881415" w:rsidP="00C76D1C">
      <w:pPr>
        <w:rPr>
          <w:color w:val="000000" w:themeColor="text1"/>
        </w:rPr>
      </w:pPr>
      <w:r w:rsidRPr="005A06A4">
        <w:rPr>
          <w:b/>
          <w:color w:val="000000" w:themeColor="text1"/>
        </w:rPr>
        <w:t xml:space="preserve">Ideas: </w:t>
      </w:r>
      <w:r w:rsidR="0078679B" w:rsidRPr="005A06A4">
        <w:rPr>
          <w:color w:val="000000" w:themeColor="text1"/>
        </w:rPr>
        <w:t>This is a solid essay that responds</w:t>
      </w:r>
      <w:r w:rsidRPr="005A06A4">
        <w:rPr>
          <w:color w:val="000000" w:themeColor="text1"/>
        </w:rPr>
        <w:t xml:space="preserve"> appropriately to </w:t>
      </w:r>
      <w:r w:rsidR="0078679B" w:rsidRPr="005A06A4">
        <w:rPr>
          <w:color w:val="000000" w:themeColor="text1"/>
        </w:rPr>
        <w:t xml:space="preserve">the </w:t>
      </w:r>
      <w:r w:rsidRPr="005A06A4">
        <w:rPr>
          <w:color w:val="000000" w:themeColor="text1"/>
        </w:rPr>
        <w:t xml:space="preserve">assignment. Clearly states </w:t>
      </w:r>
      <w:r w:rsidR="0078679B" w:rsidRPr="005A06A4">
        <w:rPr>
          <w:color w:val="000000" w:themeColor="text1"/>
        </w:rPr>
        <w:t>an argument</w:t>
      </w:r>
      <w:r w:rsidRPr="005A06A4">
        <w:rPr>
          <w:color w:val="000000" w:themeColor="text1"/>
        </w:rPr>
        <w:t>, but may have minor lapses in develop</w:t>
      </w:r>
      <w:r w:rsidR="0078679B" w:rsidRPr="005A06A4">
        <w:rPr>
          <w:color w:val="000000" w:themeColor="text1"/>
        </w:rPr>
        <w:t>ing it. There is evidence the</w:t>
      </w:r>
      <w:r w:rsidR="00C76D1C" w:rsidRPr="005A06A4">
        <w:rPr>
          <w:color w:val="000000" w:themeColor="text1"/>
        </w:rPr>
        <w:t xml:space="preserve"> student who wrote this essay read large portions of </w:t>
      </w:r>
      <w:r w:rsidR="00C76D1C" w:rsidRPr="005A06A4">
        <w:rPr>
          <w:i/>
          <w:color w:val="000000" w:themeColor="text1"/>
        </w:rPr>
        <w:t>Saints and Citizens</w:t>
      </w:r>
      <w:r w:rsidR="00C76D1C" w:rsidRPr="005A06A4">
        <w:rPr>
          <w:color w:val="000000" w:themeColor="text1"/>
        </w:rPr>
        <w:t xml:space="preserve"> carefully.</w:t>
      </w:r>
    </w:p>
    <w:p w14:paraId="211BC386" w14:textId="6FA47226" w:rsidR="00881415" w:rsidRPr="005A06A4" w:rsidRDefault="00881415" w:rsidP="00C76D1C">
      <w:pPr>
        <w:rPr>
          <w:color w:val="000000" w:themeColor="text1"/>
        </w:rPr>
      </w:pPr>
      <w:r w:rsidRPr="005A06A4">
        <w:rPr>
          <w:b/>
          <w:color w:val="000000" w:themeColor="text1"/>
        </w:rPr>
        <w:t xml:space="preserve">Organization and coherence: </w:t>
      </w:r>
      <w:r w:rsidRPr="005A06A4">
        <w:rPr>
          <w:color w:val="000000" w:themeColor="text1"/>
        </w:rPr>
        <w:t>Shows a logical progression of ideas and uses fairly sophisticated transitional devices</w:t>
      </w:r>
      <w:r w:rsidR="00E023E9" w:rsidRPr="005A06A4">
        <w:rPr>
          <w:color w:val="000000" w:themeColor="text1"/>
        </w:rPr>
        <w:t xml:space="preserve"> (</w:t>
      </w:r>
      <w:r w:rsidRPr="005A06A4">
        <w:rPr>
          <w:color w:val="000000" w:themeColor="text1"/>
        </w:rPr>
        <w:t>e.g., may move from least to more important idea</w:t>
      </w:r>
      <w:r w:rsidR="00E023E9" w:rsidRPr="005A06A4">
        <w:rPr>
          <w:color w:val="000000" w:themeColor="text1"/>
        </w:rPr>
        <w:t>)</w:t>
      </w:r>
      <w:r w:rsidRPr="005A06A4">
        <w:rPr>
          <w:color w:val="000000" w:themeColor="text1"/>
        </w:rPr>
        <w:t xml:space="preserve">. </w:t>
      </w:r>
      <w:r w:rsidR="00E023E9" w:rsidRPr="005A06A4">
        <w:rPr>
          <w:color w:val="000000" w:themeColor="text1"/>
        </w:rPr>
        <w:t xml:space="preserve">Paragraphs have topic sentences. </w:t>
      </w:r>
      <w:r w:rsidRPr="005A06A4">
        <w:rPr>
          <w:color w:val="000000" w:themeColor="text1"/>
        </w:rPr>
        <w:t>Some logical links may be faulty, but each paragraph clearly relates to paper's central idea.</w:t>
      </w:r>
      <w:r w:rsidR="00E023E9" w:rsidRPr="005A06A4">
        <w:rPr>
          <w:color w:val="000000" w:themeColor="text1"/>
        </w:rPr>
        <w:t xml:space="preserve"> Essay is an appropriate length.</w:t>
      </w:r>
    </w:p>
    <w:p w14:paraId="09682776" w14:textId="18F07273" w:rsidR="00C76D1C" w:rsidRPr="005A06A4" w:rsidRDefault="00881415" w:rsidP="00C76D1C">
      <w:pPr>
        <w:rPr>
          <w:color w:val="000000" w:themeColor="text1"/>
        </w:rPr>
      </w:pPr>
      <w:r w:rsidRPr="005A06A4">
        <w:rPr>
          <w:b/>
          <w:color w:val="000000" w:themeColor="text1"/>
        </w:rPr>
        <w:t xml:space="preserve">Support: </w:t>
      </w:r>
      <w:r w:rsidRPr="005A06A4">
        <w:rPr>
          <w:color w:val="000000" w:themeColor="text1"/>
        </w:rPr>
        <w:t xml:space="preserve">Uses material </w:t>
      </w:r>
      <w:r w:rsidR="00C76D1C" w:rsidRPr="005A06A4">
        <w:rPr>
          <w:color w:val="000000" w:themeColor="text1"/>
        </w:rPr>
        <w:t xml:space="preserve">from Haas’s book </w:t>
      </w:r>
      <w:r w:rsidRPr="005A06A4">
        <w:rPr>
          <w:color w:val="000000" w:themeColor="text1"/>
        </w:rPr>
        <w:t>appropriately</w:t>
      </w:r>
      <w:r w:rsidR="0078679B" w:rsidRPr="005A06A4">
        <w:rPr>
          <w:color w:val="000000" w:themeColor="text1"/>
        </w:rPr>
        <w:t>,</w:t>
      </w:r>
      <w:r w:rsidRPr="005A06A4">
        <w:rPr>
          <w:color w:val="000000" w:themeColor="text1"/>
        </w:rPr>
        <w:t xml:space="preserve"> if not always to its best effect. </w:t>
      </w:r>
      <w:r w:rsidR="00C76D1C" w:rsidRPr="005A06A4">
        <w:rPr>
          <w:color w:val="000000" w:themeColor="text1"/>
        </w:rPr>
        <w:t>Makes clear</w:t>
      </w:r>
      <w:r w:rsidRPr="005A06A4">
        <w:rPr>
          <w:color w:val="000000" w:themeColor="text1"/>
        </w:rPr>
        <w:t xml:space="preserve"> connections between </w:t>
      </w:r>
      <w:r w:rsidR="00991BA6" w:rsidRPr="005A06A4">
        <w:rPr>
          <w:i/>
          <w:color w:val="000000" w:themeColor="text1"/>
        </w:rPr>
        <w:t>Saints and Citizens</w:t>
      </w:r>
      <w:r w:rsidRPr="005A06A4">
        <w:rPr>
          <w:color w:val="000000" w:themeColor="text1"/>
        </w:rPr>
        <w:t xml:space="preserve"> and </w:t>
      </w:r>
      <w:r w:rsidR="00C76D1C" w:rsidRPr="005A06A4">
        <w:rPr>
          <w:color w:val="000000" w:themeColor="text1"/>
        </w:rPr>
        <w:t xml:space="preserve">the essay’s </w:t>
      </w:r>
      <w:r w:rsidR="00E023E9" w:rsidRPr="005A06A4">
        <w:rPr>
          <w:color w:val="000000" w:themeColor="text1"/>
        </w:rPr>
        <w:t>argument</w:t>
      </w:r>
      <w:r w:rsidRPr="005A06A4">
        <w:rPr>
          <w:color w:val="000000" w:themeColor="text1"/>
        </w:rPr>
        <w:t>.</w:t>
      </w:r>
      <w:r w:rsidR="00C76D1C" w:rsidRPr="005A06A4">
        <w:rPr>
          <w:color w:val="000000" w:themeColor="text1"/>
        </w:rPr>
        <w:t xml:space="preserve"> Cites information from chapter 3 of </w:t>
      </w:r>
      <w:r w:rsidR="00C76D1C" w:rsidRPr="005A06A4">
        <w:rPr>
          <w:i/>
          <w:color w:val="000000" w:themeColor="text1"/>
        </w:rPr>
        <w:t>Saints and Citizens</w:t>
      </w:r>
      <w:r w:rsidR="00C76D1C" w:rsidRPr="005A06A4">
        <w:rPr>
          <w:color w:val="000000" w:themeColor="text1"/>
        </w:rPr>
        <w:t xml:space="preserve"> and from at least one place in the book outside chapter 3.</w:t>
      </w:r>
    </w:p>
    <w:p w14:paraId="508AFAE4"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Generally uses words accurately and effectively, but may sometimes be too general. Sentences generally clear, well structured, and focused, though some may be awkward or ineffective.</w:t>
      </w:r>
    </w:p>
    <w:p w14:paraId="56E5913B" w14:textId="37E128B2" w:rsidR="00881415" w:rsidRPr="005A06A4" w:rsidRDefault="00881415" w:rsidP="0078679B">
      <w:pPr>
        <w:rPr>
          <w:color w:val="000000" w:themeColor="text1"/>
        </w:rPr>
      </w:pPr>
      <w:r w:rsidRPr="005A06A4">
        <w:rPr>
          <w:b/>
          <w:color w:val="000000" w:themeColor="text1"/>
        </w:rPr>
        <w:t xml:space="preserve">Mechanics: </w:t>
      </w:r>
      <w:r w:rsidRPr="005A06A4">
        <w:rPr>
          <w:color w:val="000000" w:themeColor="text1"/>
        </w:rPr>
        <w:t>May contain a few errors, which may annoy the reader but not impede understanding.</w:t>
      </w:r>
    </w:p>
    <w:p w14:paraId="53E313F8" w14:textId="31DC324B" w:rsidR="00991BA6" w:rsidRPr="005A06A4" w:rsidRDefault="00991BA6" w:rsidP="0078679B">
      <w:pPr>
        <w:rPr>
          <w:color w:val="000000" w:themeColor="text1"/>
        </w:rPr>
      </w:pPr>
      <w:r w:rsidRPr="005A06A4">
        <w:rPr>
          <w:b/>
          <w:color w:val="000000" w:themeColor="text1"/>
        </w:rPr>
        <w:lastRenderedPageBreak/>
        <w:t xml:space="preserve">Reflection on and use of feedback from the first essay: </w:t>
      </w:r>
      <w:r w:rsidRPr="005A06A4">
        <w:rPr>
          <w:color w:val="000000" w:themeColor="text1"/>
        </w:rPr>
        <w:t>There is evidence the author read and learned from the comments left by Noah or Dr. Madsen on the first essay, as this essay largely avoids making the same errors as the first one.</w:t>
      </w:r>
    </w:p>
    <w:p w14:paraId="40015E93" w14:textId="77777777" w:rsidR="00881415" w:rsidRPr="005A06A4" w:rsidRDefault="00881415" w:rsidP="00C76D1C">
      <w:pPr>
        <w:pStyle w:val="Heading1"/>
        <w:rPr>
          <w:color w:val="000000" w:themeColor="text1"/>
        </w:rPr>
      </w:pPr>
      <w:r w:rsidRPr="005A06A4">
        <w:rPr>
          <w:color w:val="000000" w:themeColor="text1"/>
        </w:rPr>
        <w:t>The C essay</w:t>
      </w:r>
    </w:p>
    <w:p w14:paraId="36CA9BBE" w14:textId="28FB803A" w:rsidR="0078679B" w:rsidRPr="005A06A4" w:rsidRDefault="00881415" w:rsidP="0078679B">
      <w:pPr>
        <w:rPr>
          <w:color w:val="000000" w:themeColor="text1"/>
        </w:rPr>
      </w:pPr>
      <w:r w:rsidRPr="005A06A4">
        <w:rPr>
          <w:b/>
          <w:color w:val="000000" w:themeColor="text1"/>
        </w:rPr>
        <w:t xml:space="preserve">Ideas: </w:t>
      </w:r>
      <w:r w:rsidRPr="005A06A4">
        <w:rPr>
          <w:color w:val="000000" w:themeColor="text1"/>
        </w:rPr>
        <w:t xml:space="preserve">Adequate but weaker and less effective, possibly responding less well to assignment. </w:t>
      </w:r>
      <w:r w:rsidR="0078679B" w:rsidRPr="005A06A4">
        <w:rPr>
          <w:color w:val="000000" w:themeColor="text1"/>
        </w:rPr>
        <w:t>May lack a clear argumen</w:t>
      </w:r>
      <w:r w:rsidR="00E023E9" w:rsidRPr="005A06A4">
        <w:rPr>
          <w:color w:val="000000" w:themeColor="text1"/>
        </w:rPr>
        <w:t>t.</w:t>
      </w:r>
      <w:r w:rsidR="0078679B" w:rsidRPr="005A06A4">
        <w:rPr>
          <w:color w:val="000000" w:themeColor="text1"/>
        </w:rPr>
        <w:t xml:space="preserve"> </w:t>
      </w:r>
      <w:r w:rsidR="00E023E9" w:rsidRPr="005A06A4">
        <w:rPr>
          <w:color w:val="000000" w:themeColor="text1"/>
        </w:rPr>
        <w:t xml:space="preserve">May address </w:t>
      </w:r>
      <w:r w:rsidR="0078679B" w:rsidRPr="005A06A4">
        <w:rPr>
          <w:color w:val="000000" w:themeColor="text1"/>
        </w:rPr>
        <w:t>cultural confluence</w:t>
      </w:r>
      <w:r w:rsidRPr="005A06A4">
        <w:rPr>
          <w:color w:val="000000" w:themeColor="text1"/>
        </w:rPr>
        <w:t xml:space="preserve"> in general terms, often depending on platitudes or clichés. Shows basic comprehension of </w:t>
      </w:r>
      <w:r w:rsidR="00E023E9" w:rsidRPr="005A06A4">
        <w:rPr>
          <w:i/>
          <w:color w:val="000000" w:themeColor="text1"/>
        </w:rPr>
        <w:t>Saints and Citizens</w:t>
      </w:r>
      <w:r w:rsidRPr="005A06A4">
        <w:rPr>
          <w:color w:val="000000" w:themeColor="text1"/>
        </w:rPr>
        <w:t xml:space="preserve">, perhaps with lapses in understanding. </w:t>
      </w:r>
      <w:r w:rsidR="0078679B" w:rsidRPr="005A06A4">
        <w:rPr>
          <w:color w:val="000000" w:themeColor="text1"/>
        </w:rPr>
        <w:t xml:space="preserve">There is evidence the student who wrote this essay read chapter 3 of </w:t>
      </w:r>
      <w:r w:rsidR="0078679B" w:rsidRPr="005A06A4">
        <w:rPr>
          <w:i/>
          <w:color w:val="000000" w:themeColor="text1"/>
        </w:rPr>
        <w:t>Saints and Citizens</w:t>
      </w:r>
      <w:r w:rsidR="0078679B" w:rsidRPr="005A06A4">
        <w:rPr>
          <w:color w:val="000000" w:themeColor="text1"/>
        </w:rPr>
        <w:t>, but perhaps not carefully</w:t>
      </w:r>
      <w:r w:rsidR="00E023E9" w:rsidRPr="005A06A4">
        <w:rPr>
          <w:color w:val="000000" w:themeColor="text1"/>
        </w:rPr>
        <w:t>.</w:t>
      </w:r>
    </w:p>
    <w:p w14:paraId="06D4E767" w14:textId="57DB27AD" w:rsidR="00881415" w:rsidRPr="005A06A4" w:rsidRDefault="00881415" w:rsidP="00C76D1C">
      <w:pPr>
        <w:rPr>
          <w:color w:val="000000" w:themeColor="text1"/>
        </w:rPr>
      </w:pPr>
      <w:r w:rsidRPr="005A06A4">
        <w:rPr>
          <w:b/>
          <w:color w:val="000000" w:themeColor="text1"/>
        </w:rPr>
        <w:t xml:space="preserve">Organization and coherence: </w:t>
      </w:r>
      <w:r w:rsidRPr="005A06A4">
        <w:rPr>
          <w:color w:val="000000" w:themeColor="text1"/>
        </w:rPr>
        <w:t xml:space="preserve">May list ideas or arrange them randomly rather than using any evident logical structure. May use transitions, but they are likely to be sequential (first, second, third) rather than logic-based. </w:t>
      </w:r>
      <w:r w:rsidR="00E023E9" w:rsidRPr="005A06A4">
        <w:rPr>
          <w:color w:val="000000" w:themeColor="text1"/>
        </w:rPr>
        <w:t>E</w:t>
      </w:r>
      <w:r w:rsidRPr="005A06A4">
        <w:rPr>
          <w:color w:val="000000" w:themeColor="text1"/>
        </w:rPr>
        <w:t xml:space="preserve">ach paragraph may </w:t>
      </w:r>
      <w:r w:rsidR="00E023E9" w:rsidRPr="005A06A4">
        <w:rPr>
          <w:color w:val="000000" w:themeColor="text1"/>
        </w:rPr>
        <w:t>address cultural</w:t>
      </w:r>
      <w:r w:rsidRPr="005A06A4">
        <w:rPr>
          <w:color w:val="000000" w:themeColor="text1"/>
        </w:rPr>
        <w:t xml:space="preserve"> </w:t>
      </w:r>
      <w:r w:rsidR="00E023E9" w:rsidRPr="005A06A4">
        <w:rPr>
          <w:color w:val="000000" w:themeColor="text1"/>
        </w:rPr>
        <w:t>confluence</w:t>
      </w:r>
      <w:r w:rsidRPr="005A06A4">
        <w:rPr>
          <w:color w:val="000000" w:themeColor="text1"/>
        </w:rPr>
        <w:t xml:space="preserve">, but </w:t>
      </w:r>
      <w:r w:rsidR="001B6E6F" w:rsidRPr="005A06A4">
        <w:rPr>
          <w:color w:val="000000" w:themeColor="text1"/>
        </w:rPr>
        <w:t>paragraphs’</w:t>
      </w:r>
      <w:r w:rsidR="00E023E9" w:rsidRPr="005A06A4">
        <w:rPr>
          <w:color w:val="000000" w:themeColor="text1"/>
        </w:rPr>
        <w:t xml:space="preserve"> relationship to the paper’s central idea </w:t>
      </w:r>
      <w:r w:rsidRPr="005A06A4">
        <w:rPr>
          <w:color w:val="000000" w:themeColor="text1"/>
        </w:rPr>
        <w:t>is not always clear. Paragraphs have topic sentences but may be overly general, and arrangement of sentences within paragraphs may lack coherence.</w:t>
      </w:r>
      <w:r w:rsidR="00E023E9" w:rsidRPr="005A06A4">
        <w:rPr>
          <w:color w:val="000000" w:themeColor="text1"/>
        </w:rPr>
        <w:t xml:space="preserve"> Essay may be too long or too sho</w:t>
      </w:r>
      <w:r w:rsidR="001B6E6F" w:rsidRPr="005A06A4">
        <w:rPr>
          <w:color w:val="000000" w:themeColor="text1"/>
        </w:rPr>
        <w:t>rt.</w:t>
      </w:r>
    </w:p>
    <w:p w14:paraId="47BE87A1" w14:textId="14262A93" w:rsidR="00C76D1C" w:rsidRPr="005A06A4" w:rsidRDefault="00881415" w:rsidP="00C76D1C">
      <w:pPr>
        <w:rPr>
          <w:i/>
          <w:color w:val="000000" w:themeColor="text1"/>
        </w:rPr>
      </w:pPr>
      <w:r w:rsidRPr="005A06A4">
        <w:rPr>
          <w:b/>
          <w:color w:val="000000" w:themeColor="text1"/>
        </w:rPr>
        <w:t xml:space="preserve">Support: </w:t>
      </w:r>
      <w:r w:rsidRPr="005A06A4">
        <w:rPr>
          <w:color w:val="000000" w:themeColor="text1"/>
        </w:rPr>
        <w:t xml:space="preserve">Often uses generalizations to support its points. </w:t>
      </w:r>
      <w:r w:rsidR="00C76D1C" w:rsidRPr="005A06A4">
        <w:rPr>
          <w:color w:val="000000" w:themeColor="text1"/>
        </w:rPr>
        <w:t>H</w:t>
      </w:r>
      <w:r w:rsidRPr="005A06A4">
        <w:rPr>
          <w:color w:val="000000" w:themeColor="text1"/>
        </w:rPr>
        <w:t>as lapses in logic</w:t>
      </w:r>
      <w:r w:rsidR="00C76D1C" w:rsidRPr="005A06A4">
        <w:rPr>
          <w:color w:val="000000" w:themeColor="text1"/>
        </w:rPr>
        <w:t xml:space="preserve"> while applying information from Haas’s book</w:t>
      </w:r>
      <w:r w:rsidRPr="005A06A4">
        <w:rPr>
          <w:color w:val="000000" w:themeColor="text1"/>
        </w:rPr>
        <w:t>.</w:t>
      </w:r>
      <w:r w:rsidR="00C76D1C" w:rsidRPr="005A06A4">
        <w:rPr>
          <w:color w:val="000000" w:themeColor="text1"/>
        </w:rPr>
        <w:t xml:space="preserve"> Cites information from chapter 3 of </w:t>
      </w:r>
      <w:r w:rsidR="00C76D1C" w:rsidRPr="005A06A4">
        <w:rPr>
          <w:i/>
          <w:color w:val="000000" w:themeColor="text1"/>
        </w:rPr>
        <w:t>Saints and Citizens.</w:t>
      </w:r>
    </w:p>
    <w:p w14:paraId="04A3CD54"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Uses relatively vague and general words, may use some inappropriate language. Sentence structure generally correct, but sentences may be wordy, unfocused, repetitive, or confusing.</w:t>
      </w:r>
    </w:p>
    <w:p w14:paraId="0B6336D8" w14:textId="7A2084E2" w:rsidR="00881415" w:rsidRPr="005A06A4" w:rsidRDefault="00881415" w:rsidP="0078679B">
      <w:pPr>
        <w:rPr>
          <w:color w:val="000000" w:themeColor="text1"/>
        </w:rPr>
      </w:pPr>
      <w:r w:rsidRPr="005A06A4">
        <w:rPr>
          <w:b/>
          <w:color w:val="000000" w:themeColor="text1"/>
        </w:rPr>
        <w:t xml:space="preserve">Mechanics: </w:t>
      </w:r>
      <w:r w:rsidRPr="005A06A4">
        <w:rPr>
          <w:color w:val="000000" w:themeColor="text1"/>
        </w:rPr>
        <w:t>Usually contains several mechanical errors, which may temporarily confuse the reader but not impede the overall understanding</w:t>
      </w:r>
      <w:r w:rsidR="00991BA6" w:rsidRPr="005A06A4">
        <w:rPr>
          <w:color w:val="000000" w:themeColor="text1"/>
        </w:rPr>
        <w:t>.</w:t>
      </w:r>
    </w:p>
    <w:p w14:paraId="4C96DA05" w14:textId="0C29526F" w:rsidR="00991BA6" w:rsidRPr="005A06A4" w:rsidRDefault="00991BA6" w:rsidP="0078679B">
      <w:pPr>
        <w:rPr>
          <w:color w:val="000000" w:themeColor="text1"/>
        </w:rPr>
      </w:pPr>
      <w:r w:rsidRPr="005A06A4">
        <w:rPr>
          <w:b/>
          <w:color w:val="000000" w:themeColor="text1"/>
        </w:rPr>
        <w:t xml:space="preserve">Reflection on and use of feedback from the first essay: </w:t>
      </w:r>
      <w:r w:rsidRPr="005A06A4">
        <w:rPr>
          <w:color w:val="000000" w:themeColor="text1"/>
        </w:rPr>
        <w:t>The author applied some suggestions Noah or Dr. Madsen left on the first essay, but this essay would benefit from the author’s revisiting those comments.</w:t>
      </w:r>
    </w:p>
    <w:p w14:paraId="783BB5A3" w14:textId="77777777" w:rsidR="00881415" w:rsidRPr="005A06A4" w:rsidRDefault="00881415" w:rsidP="00C76D1C">
      <w:pPr>
        <w:pStyle w:val="Heading1"/>
        <w:rPr>
          <w:color w:val="000000" w:themeColor="text1"/>
        </w:rPr>
      </w:pPr>
      <w:r w:rsidRPr="005A06A4">
        <w:rPr>
          <w:color w:val="000000" w:themeColor="text1"/>
        </w:rPr>
        <w:t>The D essay</w:t>
      </w:r>
    </w:p>
    <w:p w14:paraId="25B41EC2" w14:textId="2D29BAB2" w:rsidR="00881415" w:rsidRPr="005A06A4" w:rsidRDefault="00881415" w:rsidP="00C76D1C">
      <w:pPr>
        <w:rPr>
          <w:color w:val="000000" w:themeColor="text1"/>
        </w:rPr>
      </w:pPr>
      <w:r w:rsidRPr="005A06A4">
        <w:rPr>
          <w:b/>
          <w:color w:val="000000" w:themeColor="text1"/>
        </w:rPr>
        <w:t xml:space="preserve">Ideas: </w:t>
      </w:r>
      <w:r w:rsidRPr="005A06A4">
        <w:rPr>
          <w:color w:val="000000" w:themeColor="text1"/>
        </w:rPr>
        <w:t xml:space="preserve">Likely does not have a clear central idea or does not respond appropriately to the assignment. If one is present, a central idea may be too vague or obvious to be developed effectively. The </w:t>
      </w:r>
      <w:r w:rsidR="00991BA6" w:rsidRPr="005A06A4">
        <w:rPr>
          <w:color w:val="000000" w:themeColor="text1"/>
        </w:rPr>
        <w:t xml:space="preserve">essay may reveal its author’s misunderstanding of cultural confluence. It’s not clear if this student read much of </w:t>
      </w:r>
      <w:r w:rsidR="00991BA6" w:rsidRPr="005A06A4">
        <w:rPr>
          <w:i/>
          <w:color w:val="000000" w:themeColor="text1"/>
        </w:rPr>
        <w:t>Saints and Citizens</w:t>
      </w:r>
      <w:r w:rsidR="00991BA6" w:rsidRPr="005A06A4">
        <w:rPr>
          <w:color w:val="000000" w:themeColor="text1"/>
        </w:rPr>
        <w:t>.</w:t>
      </w:r>
    </w:p>
    <w:p w14:paraId="0A0CCBBA" w14:textId="1640DF7E" w:rsidR="00881415" w:rsidRPr="005A06A4" w:rsidRDefault="00881415" w:rsidP="00C76D1C">
      <w:pPr>
        <w:rPr>
          <w:color w:val="000000" w:themeColor="text1"/>
        </w:rPr>
      </w:pPr>
      <w:r w:rsidRPr="005A06A4">
        <w:rPr>
          <w:b/>
          <w:color w:val="000000" w:themeColor="text1"/>
        </w:rPr>
        <w:t xml:space="preserve">Organization and coherence: </w:t>
      </w:r>
      <w:r w:rsidRPr="005A06A4">
        <w:rPr>
          <w:color w:val="000000" w:themeColor="text1"/>
        </w:rPr>
        <w:t xml:space="preserve">May have random organization, lacking internal paragraph coherence and using few or inappropriate transitions. Paragraphs may lack topic sentences or main ideas, or may be too general or too specific to be effective. Paragraphs may not all relate to </w:t>
      </w:r>
      <w:r w:rsidR="00991BA6" w:rsidRPr="005A06A4">
        <w:rPr>
          <w:color w:val="000000" w:themeColor="text1"/>
        </w:rPr>
        <w:t>the essay’s argument</w:t>
      </w:r>
      <w:r w:rsidRPr="005A06A4">
        <w:rPr>
          <w:color w:val="000000" w:themeColor="text1"/>
        </w:rPr>
        <w:t>.</w:t>
      </w:r>
      <w:r w:rsidR="00E023E9" w:rsidRPr="005A06A4">
        <w:rPr>
          <w:color w:val="000000" w:themeColor="text1"/>
        </w:rPr>
        <w:t xml:space="preserve"> Essay is not an appropriate length for this assignment.</w:t>
      </w:r>
    </w:p>
    <w:p w14:paraId="27F04A7B" w14:textId="42E30DEC" w:rsidR="00881415" w:rsidRPr="005A06A4" w:rsidRDefault="00881415" w:rsidP="00C76D1C">
      <w:pPr>
        <w:rPr>
          <w:color w:val="000000" w:themeColor="text1"/>
        </w:rPr>
      </w:pPr>
      <w:r w:rsidRPr="005A06A4">
        <w:rPr>
          <w:b/>
          <w:color w:val="000000" w:themeColor="text1"/>
        </w:rPr>
        <w:t xml:space="preserve">Support: </w:t>
      </w:r>
      <w:r w:rsidRPr="005A06A4">
        <w:rPr>
          <w:color w:val="000000" w:themeColor="text1"/>
        </w:rPr>
        <w:t>Depends on clich</w:t>
      </w:r>
      <w:r w:rsidR="00991BA6" w:rsidRPr="005A06A4">
        <w:rPr>
          <w:color w:val="000000" w:themeColor="text1"/>
        </w:rPr>
        <w:t>é</w:t>
      </w:r>
      <w:r w:rsidRPr="005A06A4">
        <w:rPr>
          <w:color w:val="000000" w:themeColor="text1"/>
        </w:rPr>
        <w:t>s or overgeneralizations for support, or offers little evidence of any kind. May rely on summary rather than analysis.</w:t>
      </w:r>
      <w:r w:rsidR="00E023E9" w:rsidRPr="005A06A4">
        <w:rPr>
          <w:color w:val="000000" w:themeColor="text1"/>
        </w:rPr>
        <w:t xml:space="preserve"> Likely uses ideas or information from chapter 3 of </w:t>
      </w:r>
      <w:r w:rsidR="00E023E9" w:rsidRPr="005A06A4">
        <w:rPr>
          <w:i/>
          <w:color w:val="000000" w:themeColor="text1"/>
        </w:rPr>
        <w:t>Saints and Citizens</w:t>
      </w:r>
      <w:r w:rsidR="00E023E9" w:rsidRPr="005A06A4">
        <w:rPr>
          <w:color w:val="000000" w:themeColor="text1"/>
        </w:rPr>
        <w:t>, but does not cite it.</w:t>
      </w:r>
    </w:p>
    <w:p w14:paraId="48661518"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May be too vague and abstract, or very personal and specific. Usually contains several awkward or ungrammatical sentences; sentence structure is simple or monotonous.</w:t>
      </w:r>
    </w:p>
    <w:p w14:paraId="0F440D58" w14:textId="77777777" w:rsidR="00881415" w:rsidRPr="005A06A4" w:rsidRDefault="00881415" w:rsidP="00C76D1C">
      <w:pPr>
        <w:rPr>
          <w:color w:val="000000" w:themeColor="text1"/>
        </w:rPr>
      </w:pPr>
      <w:r w:rsidRPr="005A06A4">
        <w:rPr>
          <w:b/>
          <w:color w:val="000000" w:themeColor="text1"/>
        </w:rPr>
        <w:t xml:space="preserve">Mechanics: </w:t>
      </w:r>
      <w:r w:rsidRPr="005A06A4">
        <w:rPr>
          <w:color w:val="000000" w:themeColor="text1"/>
        </w:rPr>
        <w:t>Usually contains either many mechanical errors or a few important errors that block the reader's understanding and ability to see connections between thoughts.</w:t>
      </w:r>
    </w:p>
    <w:p w14:paraId="3F65E986" w14:textId="0725DEBD" w:rsidR="00C76D1C" w:rsidRPr="005A06A4" w:rsidRDefault="00991BA6">
      <w:pPr>
        <w:rPr>
          <w:color w:val="000000" w:themeColor="text1"/>
        </w:rPr>
      </w:pPr>
      <w:r w:rsidRPr="005A06A4">
        <w:rPr>
          <w:b/>
          <w:color w:val="000000" w:themeColor="text1"/>
        </w:rPr>
        <w:lastRenderedPageBreak/>
        <w:t xml:space="preserve">Reflection on and use of feedback from the first essay: </w:t>
      </w:r>
      <w:r w:rsidR="00E540BB" w:rsidRPr="005A06A4">
        <w:rPr>
          <w:color w:val="000000" w:themeColor="text1"/>
        </w:rPr>
        <w:t>In the addendum, t</w:t>
      </w:r>
      <w:r w:rsidRPr="005A06A4">
        <w:rPr>
          <w:color w:val="000000" w:themeColor="text1"/>
        </w:rPr>
        <w:t xml:space="preserve">he author </w:t>
      </w:r>
      <w:r w:rsidR="00E540BB" w:rsidRPr="005A06A4">
        <w:rPr>
          <w:color w:val="000000" w:themeColor="text1"/>
        </w:rPr>
        <w:t>attempts to explain their use of feedback from the first essay, but there isn’t evidence of that application in the essay itself. Alternatively, the author has applied some of the advice from Noah and/or Dr. Madsen, but they neglected to include the addendum.</w:t>
      </w:r>
    </w:p>
    <w:p w14:paraId="448A8B3E" w14:textId="327D129E" w:rsidR="00C76D1C" w:rsidRPr="005A06A4" w:rsidRDefault="00C76D1C" w:rsidP="00C76D1C">
      <w:pPr>
        <w:pStyle w:val="Heading1"/>
        <w:rPr>
          <w:color w:val="000000" w:themeColor="text1"/>
        </w:rPr>
      </w:pPr>
      <w:r w:rsidRPr="005A06A4">
        <w:rPr>
          <w:color w:val="000000" w:themeColor="text1"/>
        </w:rPr>
        <w:t>The F essay</w:t>
      </w:r>
    </w:p>
    <w:p w14:paraId="43BD9095" w14:textId="175CA66A" w:rsidR="00C76D1C" w:rsidRPr="005A06A4" w:rsidRDefault="00C76D1C" w:rsidP="00E540BB">
      <w:pPr>
        <w:rPr>
          <w:color w:val="000000" w:themeColor="text1"/>
        </w:rPr>
      </w:pPr>
      <w:r w:rsidRPr="005A06A4">
        <w:rPr>
          <w:b/>
          <w:color w:val="000000" w:themeColor="text1"/>
        </w:rPr>
        <w:t xml:space="preserve">Ideas: </w:t>
      </w:r>
      <w:r w:rsidR="00991BA6" w:rsidRPr="005A06A4">
        <w:rPr>
          <w:color w:val="000000" w:themeColor="text1"/>
        </w:rPr>
        <w:t>The essay does not respond to the assignment’s prompt</w:t>
      </w:r>
      <w:r w:rsidRPr="005A06A4">
        <w:rPr>
          <w:color w:val="000000" w:themeColor="text1"/>
        </w:rPr>
        <w:t>.</w:t>
      </w:r>
      <w:r w:rsidR="00991BA6" w:rsidRPr="005A06A4">
        <w:rPr>
          <w:color w:val="000000" w:themeColor="text1"/>
        </w:rPr>
        <w:t xml:space="preserve"> </w:t>
      </w:r>
    </w:p>
    <w:p w14:paraId="5A607114" w14:textId="2C766C72" w:rsidR="00C76D1C" w:rsidRPr="005A06A4" w:rsidRDefault="00C76D1C" w:rsidP="00E540BB">
      <w:pPr>
        <w:rPr>
          <w:color w:val="000000" w:themeColor="text1"/>
        </w:rPr>
      </w:pPr>
      <w:r w:rsidRPr="005A06A4">
        <w:rPr>
          <w:b/>
          <w:color w:val="000000" w:themeColor="text1"/>
        </w:rPr>
        <w:t xml:space="preserve">Organization and coherence: </w:t>
      </w:r>
      <w:r w:rsidR="00991BA6" w:rsidRPr="005A06A4">
        <w:rPr>
          <w:color w:val="000000" w:themeColor="text1"/>
        </w:rPr>
        <w:t>The paper has no recognizable organization.</w:t>
      </w:r>
    </w:p>
    <w:p w14:paraId="40DEFB03" w14:textId="5E32496A" w:rsidR="00C76D1C" w:rsidRPr="005A06A4" w:rsidRDefault="00C76D1C" w:rsidP="00E540BB">
      <w:pPr>
        <w:rPr>
          <w:color w:val="000000" w:themeColor="text1"/>
        </w:rPr>
      </w:pPr>
      <w:r w:rsidRPr="005A06A4">
        <w:rPr>
          <w:b/>
          <w:color w:val="000000" w:themeColor="text1"/>
        </w:rPr>
        <w:t xml:space="preserve">Support: </w:t>
      </w:r>
      <w:r w:rsidR="00991BA6" w:rsidRPr="005A06A4">
        <w:rPr>
          <w:color w:val="000000" w:themeColor="text1"/>
        </w:rPr>
        <w:t>The paper likely represents the student’s observations and thoughts about the selected chapel</w:t>
      </w:r>
      <w:r w:rsidR="003B787E">
        <w:rPr>
          <w:color w:val="000000" w:themeColor="text1"/>
        </w:rPr>
        <w:t>. It barely engages with Haas’s work, if at all.</w:t>
      </w:r>
    </w:p>
    <w:p w14:paraId="45506766" w14:textId="21F67ECA" w:rsidR="00C76D1C" w:rsidRPr="005A06A4" w:rsidRDefault="00C76D1C" w:rsidP="00E540BB">
      <w:pPr>
        <w:rPr>
          <w:color w:val="000000" w:themeColor="text1"/>
        </w:rPr>
      </w:pPr>
      <w:r w:rsidRPr="005A06A4">
        <w:rPr>
          <w:b/>
          <w:color w:val="000000" w:themeColor="text1"/>
        </w:rPr>
        <w:t>Style:</w:t>
      </w:r>
      <w:r w:rsidRPr="005A06A4">
        <w:rPr>
          <w:color w:val="000000" w:themeColor="text1"/>
        </w:rPr>
        <w:t xml:space="preserve"> </w:t>
      </w:r>
      <w:r w:rsidR="00991BA6" w:rsidRPr="005A06A4">
        <w:rPr>
          <w:color w:val="000000" w:themeColor="text1"/>
        </w:rPr>
        <w:t>No discernable</w:t>
      </w:r>
      <w:r w:rsidR="005C428C">
        <w:rPr>
          <w:color w:val="000000" w:themeColor="text1"/>
        </w:rPr>
        <w:t xml:space="preserve"> </w:t>
      </w:r>
      <w:r w:rsidR="00991BA6" w:rsidRPr="005A06A4">
        <w:rPr>
          <w:color w:val="000000" w:themeColor="text1"/>
        </w:rPr>
        <w:t>coherent style.</w:t>
      </w:r>
    </w:p>
    <w:p w14:paraId="389B8E92" w14:textId="09922540" w:rsidR="00C76D1C" w:rsidRDefault="00C76D1C" w:rsidP="00E540BB">
      <w:pPr>
        <w:rPr>
          <w:color w:val="000000" w:themeColor="text1"/>
        </w:rPr>
      </w:pPr>
      <w:r w:rsidRPr="005A06A4">
        <w:rPr>
          <w:b/>
          <w:color w:val="000000" w:themeColor="text1"/>
        </w:rPr>
        <w:t xml:space="preserve">Mechanics: </w:t>
      </w:r>
      <w:r w:rsidR="00991BA6" w:rsidRPr="005A06A4">
        <w:rPr>
          <w:color w:val="000000" w:themeColor="text1"/>
        </w:rPr>
        <w:t>So many errors that the essay becomes unintelligible in spots.</w:t>
      </w:r>
    </w:p>
    <w:p w14:paraId="46675391" w14:textId="657F057B" w:rsidR="005A06A4" w:rsidRPr="005A06A4" w:rsidRDefault="005A06A4" w:rsidP="005A06A4">
      <w:pPr>
        <w:rPr>
          <w:color w:val="000000" w:themeColor="text1"/>
        </w:rPr>
      </w:pPr>
      <w:r w:rsidRPr="005A06A4">
        <w:rPr>
          <w:b/>
          <w:color w:val="000000" w:themeColor="text1"/>
        </w:rPr>
        <w:t xml:space="preserve">Reflection on and use of feedback from the first essay: </w:t>
      </w:r>
      <w:r>
        <w:rPr>
          <w:color w:val="000000" w:themeColor="text1"/>
        </w:rPr>
        <w:t>There’s little to no evidence the author attempted to learn from the comments on the first essay.</w:t>
      </w:r>
    </w:p>
    <w:p w14:paraId="46ABC312" w14:textId="77777777" w:rsidR="005A06A4" w:rsidRPr="005A06A4" w:rsidRDefault="005A06A4" w:rsidP="00E540BB">
      <w:pPr>
        <w:rPr>
          <w:color w:val="000000" w:themeColor="text1"/>
        </w:rPr>
      </w:pPr>
    </w:p>
    <w:p w14:paraId="30E9538A" w14:textId="77777777" w:rsidR="00991BA6" w:rsidRPr="005A06A4" w:rsidRDefault="00991BA6" w:rsidP="00C76D1C">
      <w:pPr>
        <w:rPr>
          <w:color w:val="000000" w:themeColor="text1"/>
        </w:rPr>
      </w:pPr>
    </w:p>
    <w:p w14:paraId="0340125E" w14:textId="1D35D5DA" w:rsidR="00C76D1C" w:rsidRPr="005A06A4" w:rsidRDefault="00C76D1C">
      <w:pPr>
        <w:rPr>
          <w:color w:val="000000" w:themeColor="text1"/>
        </w:rPr>
      </w:pPr>
    </w:p>
    <w:sectPr w:rsidR="00C76D1C" w:rsidRPr="005A06A4" w:rsidSect="00955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15"/>
    <w:rsid w:val="00081EF5"/>
    <w:rsid w:val="000F0BF7"/>
    <w:rsid w:val="001B6E6F"/>
    <w:rsid w:val="00247661"/>
    <w:rsid w:val="003B787E"/>
    <w:rsid w:val="00593A55"/>
    <w:rsid w:val="005A06A4"/>
    <w:rsid w:val="005A4501"/>
    <w:rsid w:val="005C428C"/>
    <w:rsid w:val="0078679B"/>
    <w:rsid w:val="007D5F5F"/>
    <w:rsid w:val="00881415"/>
    <w:rsid w:val="009557FB"/>
    <w:rsid w:val="00991BA6"/>
    <w:rsid w:val="00A21FA2"/>
    <w:rsid w:val="00C76D1C"/>
    <w:rsid w:val="00E023E9"/>
    <w:rsid w:val="00E5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AE3C5"/>
  <w14:defaultImageDpi w14:val="32767"/>
  <w15:chartTrackingRefBased/>
  <w15:docId w15:val="{A52D4031-7F63-884B-B408-6929BF27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D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415"/>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C76D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D1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6D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01925">
      <w:bodyDiv w:val="1"/>
      <w:marLeft w:val="0"/>
      <w:marRight w:val="0"/>
      <w:marTop w:val="0"/>
      <w:marBottom w:val="0"/>
      <w:divBdr>
        <w:top w:val="none" w:sz="0" w:space="0" w:color="auto"/>
        <w:left w:val="none" w:sz="0" w:space="0" w:color="auto"/>
        <w:bottom w:val="none" w:sz="0" w:space="0" w:color="auto"/>
        <w:right w:val="none" w:sz="0" w:space="0" w:color="auto"/>
      </w:divBdr>
      <w:divsChild>
        <w:div w:id="1211304736">
          <w:marLeft w:val="0"/>
          <w:marRight w:val="0"/>
          <w:marTop w:val="0"/>
          <w:marBottom w:val="0"/>
          <w:divBdr>
            <w:top w:val="none" w:sz="0" w:space="0" w:color="auto"/>
            <w:left w:val="none" w:sz="0" w:space="0" w:color="auto"/>
            <w:bottom w:val="none" w:sz="0" w:space="0" w:color="auto"/>
            <w:right w:val="none" w:sz="0" w:space="0" w:color="auto"/>
          </w:divBdr>
          <w:divsChild>
            <w:div w:id="6520216">
              <w:marLeft w:val="0"/>
              <w:marRight w:val="0"/>
              <w:marTop w:val="0"/>
              <w:marBottom w:val="0"/>
              <w:divBdr>
                <w:top w:val="none" w:sz="0" w:space="0" w:color="auto"/>
                <w:left w:val="none" w:sz="0" w:space="0" w:color="auto"/>
                <w:bottom w:val="none" w:sz="0" w:space="0" w:color="auto"/>
                <w:right w:val="none" w:sz="0" w:space="0" w:color="auto"/>
              </w:divBdr>
              <w:divsChild>
                <w:div w:id="1516194017">
                  <w:marLeft w:val="0"/>
                  <w:marRight w:val="0"/>
                  <w:marTop w:val="0"/>
                  <w:marBottom w:val="0"/>
                  <w:divBdr>
                    <w:top w:val="none" w:sz="0" w:space="0" w:color="auto"/>
                    <w:left w:val="none" w:sz="0" w:space="0" w:color="auto"/>
                    <w:bottom w:val="none" w:sz="0" w:space="0" w:color="auto"/>
                    <w:right w:val="none" w:sz="0" w:space="0" w:color="auto"/>
                  </w:divBdr>
                </w:div>
              </w:divsChild>
            </w:div>
            <w:div w:id="1148472097">
              <w:marLeft w:val="0"/>
              <w:marRight w:val="0"/>
              <w:marTop w:val="0"/>
              <w:marBottom w:val="0"/>
              <w:divBdr>
                <w:top w:val="none" w:sz="0" w:space="0" w:color="auto"/>
                <w:left w:val="none" w:sz="0" w:space="0" w:color="auto"/>
                <w:bottom w:val="none" w:sz="0" w:space="0" w:color="auto"/>
                <w:right w:val="none" w:sz="0" w:space="0" w:color="auto"/>
              </w:divBdr>
              <w:divsChild>
                <w:div w:id="1549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0095">
          <w:marLeft w:val="0"/>
          <w:marRight w:val="0"/>
          <w:marTop w:val="0"/>
          <w:marBottom w:val="0"/>
          <w:divBdr>
            <w:top w:val="none" w:sz="0" w:space="0" w:color="auto"/>
            <w:left w:val="none" w:sz="0" w:space="0" w:color="auto"/>
            <w:bottom w:val="none" w:sz="0" w:space="0" w:color="auto"/>
            <w:right w:val="none" w:sz="0" w:space="0" w:color="auto"/>
          </w:divBdr>
          <w:divsChild>
            <w:div w:id="1033385301">
              <w:marLeft w:val="0"/>
              <w:marRight w:val="0"/>
              <w:marTop w:val="0"/>
              <w:marBottom w:val="0"/>
              <w:divBdr>
                <w:top w:val="none" w:sz="0" w:space="0" w:color="auto"/>
                <w:left w:val="none" w:sz="0" w:space="0" w:color="auto"/>
                <w:bottom w:val="none" w:sz="0" w:space="0" w:color="auto"/>
                <w:right w:val="none" w:sz="0" w:space="0" w:color="auto"/>
              </w:divBdr>
              <w:divsChild>
                <w:div w:id="17327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Madsen-Brooks</dc:creator>
  <cp:keywords/>
  <dc:description/>
  <cp:lastModifiedBy>Leslie Madsen-Brooks</cp:lastModifiedBy>
  <cp:revision>10</cp:revision>
  <dcterms:created xsi:type="dcterms:W3CDTF">2019-09-26T04:14:00Z</dcterms:created>
  <dcterms:modified xsi:type="dcterms:W3CDTF">2019-09-26T06:43:00Z</dcterms:modified>
</cp:coreProperties>
</file>